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Отчет №2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по видам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АДЖ по ЗКО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за период с 1 января  по 1 июня 2024 г.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Реализация программ «Менторинг», «Мастермайнд», «Деловые связи» и Социальных проектов.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По программе «Менторинг»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было проведено обучение, создано 8 пар.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По программе «Мастермайнд»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обучились 25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По программе «Деловые связи» - 26 человек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в мобильном приложении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зарегистрировано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человек.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По Социальным проектам были проведены следующие мероприятия: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республиканскому проекту «Караван Доброты» - 2 участника по ЗКО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Благотворительные акции (1 июня – Всемирный день защиты детей, утренники, и т.п.)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Популиризация и сохранения казахских традиций («Көрісу күні», Наурыз мейрамы, Популиризация казахской национальной одежды и т.д.)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8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"/>
        <w:gridCol w:w="1918"/>
        <w:gridCol w:w="5054"/>
        <w:gridCol w:w="8646"/>
        <w:tblGridChange w:id="0">
          <w:tblGrid>
            <w:gridCol w:w="253"/>
            <w:gridCol w:w="1918"/>
            <w:gridCol w:w="5054"/>
            <w:gridCol w:w="8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Программа/проект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ind w:firstLine="89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Примечание (ссылка на пост в соц.сети)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Менторинг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Обучение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 пар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Мастермайнд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Обучение по ведению бизнеса и т.д.  Обсуждения вопросов  по грантам и кредитам предпринимателям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https://www.instagram.com/reel/C49VcZMix6H/?igsh=MXRldTloNXIyYml0cA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==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Деловые связи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Встреча и знакомства с руководителями территориальных органов, банков и т.д.;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поездка на Форум в Атырау поехали 5 человек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https://www.instagram.com/reel/C4CvJlgirJE/?igsh=MW1kemx3dnYzMmFuZA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==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Социальные проекты: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Проведено праздничное мероприятие для 70 детей и вручили различные подарки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Вручение воспитанникам (85 детей) сладкие коробочки и сертификаты в магазин "Детский мир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https://www.instagram.com/reel/C1ChMgLsif0/?igsh=YWNueDNsYjJtZDlq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 Республиканский конкурс «Караван доброты»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Проведение акций благотворительности. Помощь малообеспеченным семьям. Команда образовательного центра "Дана" организовала бесплатный лагерь для малоимущих семей (17 детей), Помощь малообеспеченным семьям.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775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https://www.instagram.com/s/aGlnaGxpZ2h0OjE3OTEyNzk0ODA4ODc3OTUw?story_media_id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775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775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https://www.instagram.com/reel/C4Ij6VvtjJ8/?igsh=MTEyZDJqaWg5YncyYQ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==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775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Популяризация и сохранения казахских традиций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Посещение городских отделов по обслуживанию населения г. Уральск в целях популяризации и сохранения казахской традиции «Көрісу күні», Популяризация казахской национальной одежды, Пропаганда мира и солидарности, Посещение Центра оздоровительной казахской гимнастики «Айкуне».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1.https://www.instagram.com/reel/C4gVVedL12l/?igsh=YzR5YjlxeTc3Mjhl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https://www.instagram.com/reel/C4qNp4ktntG/?igsh=OWxyN3E5aTR5ZTBx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2"/>
                  <w:szCs w:val="22"/>
                  <w:u w:val="single"/>
                  <w:rtl w:val="0"/>
                </w:rPr>
                <w:t xml:space="preserve">https://www.instagram.com/reel/C4-nlcAimCl/?igsh=N25nYmcyN3h4bzJ0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Исполнитель:  Кауметова Данагул Нурлановна, контакт тел: 8 775 794 25 55</w:t>
      </w:r>
    </w:p>
    <w:sectPr>
      <w:pgSz w:h="11906" w:w="16838" w:orient="landscape"/>
      <w:pgMar w:bottom="567" w:top="113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7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3E40"/>
    <w:pPr>
      <w:spacing w:after="100" w:afterAutospacing="1" w:before="100" w:beforeAutospacing="1" w:line="273" w:lineRule="auto"/>
    </w:pPr>
    <w:rPr>
      <w:rFonts w:ascii="Calibri" w:cs="Times New Roman" w:eastAsia="Times New Roman" w:hAnsi="Calibri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Абзац списка1"/>
    <w:basedOn w:val="a"/>
    <w:rsid w:val="00233E40"/>
    <w:pPr>
      <w:contextualSpacing w:val="1"/>
    </w:pPr>
  </w:style>
  <w:style w:type="table" w:styleId="TableGrid" w:customStyle="1">
    <w:name w:val="TableGrid"/>
    <w:basedOn w:val="a1"/>
    <w:rsid w:val="00233E40"/>
    <w:pPr>
      <w:spacing w:after="0" w:line="240" w:lineRule="auto"/>
    </w:pPr>
    <w:rPr>
      <w:rFonts w:ascii="Times New Roman" w:cs="Times New Roman" w:eastAsia="DengXian" w:hAnsi="Times New Roman"/>
      <w:sz w:val="20"/>
      <w:szCs w:val="20"/>
      <w:lang w:eastAsia="ru-RU"/>
    </w:rPr>
    <w:tblPr>
      <w:tblInd w:w="0.0" w:type="nil"/>
      <w:tblCellMar>
        <w:left w:w="0.0" w:type="dxa"/>
        <w:right w:w="0.0" w:type="dxa"/>
      </w:tblCellMar>
    </w:tblPr>
  </w:style>
  <w:style w:type="paragraph" w:styleId="a3">
    <w:name w:val="List Paragraph"/>
    <w:basedOn w:val="a"/>
    <w:uiPriority w:val="34"/>
    <w:qFormat w:val="1"/>
    <w:rsid w:val="00685654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7A65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 w:val="1"/>
    <w:rsid w:val="008A1963"/>
    <w:pPr>
      <w:tabs>
        <w:tab w:val="center" w:pos="4844"/>
        <w:tab w:val="right" w:pos="9689"/>
      </w:tabs>
      <w:spacing w:after="0" w:before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8A1963"/>
    <w:rPr>
      <w:rFonts w:ascii="Calibri" w:cs="Times New Roman" w:eastAsia="Times New Roman" w:hAnsi="Calibri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 w:val="1"/>
    <w:rsid w:val="008A1963"/>
    <w:pPr>
      <w:tabs>
        <w:tab w:val="center" w:pos="4844"/>
        <w:tab w:val="right" w:pos="9689"/>
      </w:tabs>
      <w:spacing w:after="0" w:before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8A1963"/>
    <w:rPr>
      <w:rFonts w:ascii="Calibri" w:cs="Times New Roman" w:eastAsia="Times New Roman" w:hAnsi="Calibri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reel/C4Ij6VvtjJ8/?igsh=MTEyZDJqaWg5YncyYQ" TargetMode="External"/><Relationship Id="rId10" Type="http://schemas.openxmlformats.org/officeDocument/2006/relationships/hyperlink" Target="https://www.instagram.com/s/aGlnaGxpZ2h0OjE3OTEyNzk0ODA4ODc3OTUw?story_media_id" TargetMode="External"/><Relationship Id="rId13" Type="http://schemas.openxmlformats.org/officeDocument/2006/relationships/hyperlink" Target="https://www.instagram.com/reel/C4-nlcAimCl/?igsh=N25nYmcyN3h4bzJ0" TargetMode="External"/><Relationship Id="rId12" Type="http://schemas.openxmlformats.org/officeDocument/2006/relationships/hyperlink" Target="https://www.instagram.com/reel/C4qNp4ktntG/?igsh=OWxyN3E5aTR5ZTB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reel/C1ChMgLsif0/?igsh=YWNueDNsYjJtZDl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reel/C49VcZMix6H/?igsh=MXRldTloNXIyYml0cA" TargetMode="External"/><Relationship Id="rId8" Type="http://schemas.openxmlformats.org/officeDocument/2006/relationships/hyperlink" Target="https://www.instagram.com/reel/C4CvJlgirJE/?igsh=MW1kemx3dnYzMmFu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dbU94D24HjzuDwvsXXHqYgOfg==">CgMxLjAyCGguZ2pkZ3hzOAByITFLRHZqWlZtejlqVW5SQTNSRVh3MEpRRk5ZMjluZmRDZQ==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2024-08-05T10:22:00Z</dcterms:created>
  <dc:creator>User</dc:creator>
</cp:coreProperties>
</file>