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1E" w:rsidRPr="00BE1598" w:rsidRDefault="00D97FA5" w:rsidP="00BE1598">
      <w:pPr>
        <w:jc w:val="center"/>
        <w:rPr>
          <w:rFonts w:ascii="Times New Roman" w:hAnsi="Times New Roman" w:cs="Times New Roman"/>
          <w:b/>
          <w:i/>
          <w:sz w:val="28"/>
          <w:szCs w:val="28"/>
          <w:lang w:val="kk-KZ"/>
        </w:rPr>
      </w:pPr>
      <w:r w:rsidRPr="005D453F">
        <w:rPr>
          <w:rFonts w:ascii="Times New Roman" w:hAnsi="Times New Roman" w:cs="Times New Roman"/>
          <w:b/>
          <w:i/>
          <w:sz w:val="28"/>
          <w:szCs w:val="28"/>
          <w:lang w:val="kk-KZ"/>
        </w:rPr>
        <w:t xml:space="preserve">Түркістан облысы бойынша Іскер Әйелдер Қауымдастығының </w:t>
      </w:r>
      <w:r w:rsidR="00FD1AA9">
        <w:rPr>
          <w:rFonts w:ascii="Times New Roman" w:hAnsi="Times New Roman" w:cs="Times New Roman"/>
          <w:b/>
          <w:i/>
          <w:sz w:val="28"/>
          <w:szCs w:val="28"/>
          <w:lang w:val="kk-KZ"/>
        </w:rPr>
        <w:t>2022</w:t>
      </w:r>
      <w:r w:rsidRPr="005D453F">
        <w:rPr>
          <w:rFonts w:ascii="Times New Roman" w:hAnsi="Times New Roman" w:cs="Times New Roman"/>
          <w:b/>
          <w:i/>
          <w:sz w:val="28"/>
          <w:szCs w:val="28"/>
          <w:lang w:val="kk-KZ"/>
        </w:rPr>
        <w:t xml:space="preserve"> жыл</w:t>
      </w:r>
      <w:r w:rsidR="00BE1598">
        <w:rPr>
          <w:rFonts w:ascii="Times New Roman" w:hAnsi="Times New Roman" w:cs="Times New Roman"/>
          <w:b/>
          <w:i/>
          <w:sz w:val="28"/>
          <w:szCs w:val="28"/>
          <w:lang w:val="kk-KZ"/>
        </w:rPr>
        <w:t>д</w:t>
      </w:r>
      <w:r w:rsidRPr="005D453F">
        <w:rPr>
          <w:rFonts w:ascii="Times New Roman" w:hAnsi="Times New Roman" w:cs="Times New Roman"/>
          <w:b/>
          <w:i/>
          <w:sz w:val="28"/>
          <w:szCs w:val="28"/>
          <w:lang w:val="kk-KZ"/>
        </w:rPr>
        <w:t>ы</w:t>
      </w:r>
      <w:r w:rsidR="00BE1598">
        <w:rPr>
          <w:rFonts w:ascii="Times New Roman" w:hAnsi="Times New Roman" w:cs="Times New Roman"/>
          <w:b/>
          <w:i/>
          <w:sz w:val="28"/>
          <w:szCs w:val="28"/>
          <w:lang w:val="kk-KZ"/>
        </w:rPr>
        <w:t xml:space="preserve">ң  ісшарлар бойынша атқарған жұмыстары </w:t>
      </w:r>
    </w:p>
    <w:tbl>
      <w:tblPr>
        <w:tblStyle w:val="a3"/>
        <w:tblW w:w="10139" w:type="dxa"/>
        <w:tblInd w:w="-885" w:type="dxa"/>
        <w:tblLook w:val="04A0" w:firstRow="1" w:lastRow="0" w:firstColumn="1" w:lastColumn="0" w:noHBand="0" w:noVBand="1"/>
      </w:tblPr>
      <w:tblGrid>
        <w:gridCol w:w="926"/>
        <w:gridCol w:w="2525"/>
        <w:gridCol w:w="4832"/>
        <w:gridCol w:w="1856"/>
      </w:tblGrid>
      <w:tr w:rsidR="00D97FA5" w:rsidTr="00CF0F2D">
        <w:tc>
          <w:tcPr>
            <w:tcW w:w="926" w:type="dxa"/>
          </w:tcPr>
          <w:p w:rsidR="00D97FA5" w:rsidRPr="00AC00FF" w:rsidRDefault="00D97FA5" w:rsidP="00B0225E">
            <w:pPr>
              <w:ind w:right="34"/>
              <w:jc w:val="center"/>
              <w:rPr>
                <w:rFonts w:ascii="Times New Roman" w:hAnsi="Times New Roman" w:cs="Times New Roman"/>
                <w:b/>
                <w:i/>
                <w:sz w:val="28"/>
                <w:szCs w:val="28"/>
                <w:lang w:val="kk-KZ"/>
              </w:rPr>
            </w:pPr>
            <w:r w:rsidRPr="00AC00FF">
              <w:rPr>
                <w:rFonts w:ascii="Times New Roman" w:hAnsi="Times New Roman" w:cs="Times New Roman"/>
                <w:b/>
                <w:i/>
                <w:sz w:val="28"/>
                <w:szCs w:val="28"/>
                <w:lang w:val="kk-KZ"/>
              </w:rPr>
              <w:t>№</w:t>
            </w:r>
          </w:p>
        </w:tc>
        <w:tc>
          <w:tcPr>
            <w:tcW w:w="2525" w:type="dxa"/>
          </w:tcPr>
          <w:p w:rsidR="00D97FA5" w:rsidRPr="00AC00FF" w:rsidRDefault="00D97FA5" w:rsidP="00AC00FF">
            <w:pPr>
              <w:jc w:val="center"/>
              <w:rPr>
                <w:rFonts w:ascii="Times New Roman" w:hAnsi="Times New Roman" w:cs="Times New Roman"/>
                <w:b/>
                <w:i/>
                <w:sz w:val="28"/>
                <w:szCs w:val="28"/>
                <w:lang w:val="kk-KZ"/>
              </w:rPr>
            </w:pPr>
            <w:r w:rsidRPr="00AC00FF">
              <w:rPr>
                <w:rFonts w:ascii="Times New Roman" w:hAnsi="Times New Roman" w:cs="Times New Roman"/>
                <w:b/>
                <w:i/>
                <w:sz w:val="28"/>
                <w:szCs w:val="28"/>
                <w:lang w:val="kk-KZ"/>
              </w:rPr>
              <w:t>Іс-шара атауы</w:t>
            </w:r>
          </w:p>
        </w:tc>
        <w:tc>
          <w:tcPr>
            <w:tcW w:w="4832" w:type="dxa"/>
          </w:tcPr>
          <w:p w:rsidR="00D97FA5" w:rsidRPr="00AC00FF" w:rsidRDefault="00D97FA5" w:rsidP="00AC00FF">
            <w:pPr>
              <w:jc w:val="center"/>
              <w:rPr>
                <w:rFonts w:ascii="Times New Roman" w:hAnsi="Times New Roman" w:cs="Times New Roman"/>
                <w:b/>
                <w:i/>
                <w:sz w:val="28"/>
                <w:szCs w:val="28"/>
                <w:lang w:val="kk-KZ"/>
              </w:rPr>
            </w:pPr>
            <w:r w:rsidRPr="00AC00FF">
              <w:rPr>
                <w:rFonts w:ascii="Times New Roman" w:hAnsi="Times New Roman" w:cs="Times New Roman"/>
                <w:b/>
                <w:i/>
                <w:sz w:val="28"/>
                <w:szCs w:val="28"/>
                <w:lang w:val="kk-KZ"/>
              </w:rPr>
              <w:t>Қысқаша мазмұндама</w:t>
            </w:r>
          </w:p>
        </w:tc>
        <w:tc>
          <w:tcPr>
            <w:tcW w:w="1856" w:type="dxa"/>
          </w:tcPr>
          <w:p w:rsidR="00D97FA5" w:rsidRPr="00AC00FF" w:rsidRDefault="00D97FA5" w:rsidP="00AC00FF">
            <w:pPr>
              <w:jc w:val="center"/>
              <w:rPr>
                <w:rFonts w:ascii="Times New Roman" w:hAnsi="Times New Roman" w:cs="Times New Roman"/>
                <w:b/>
                <w:i/>
                <w:sz w:val="28"/>
                <w:szCs w:val="28"/>
                <w:lang w:val="kk-KZ"/>
              </w:rPr>
            </w:pPr>
            <w:r w:rsidRPr="00AC00FF">
              <w:rPr>
                <w:rFonts w:ascii="Times New Roman" w:hAnsi="Times New Roman" w:cs="Times New Roman"/>
                <w:b/>
                <w:i/>
                <w:sz w:val="28"/>
                <w:szCs w:val="28"/>
                <w:lang w:val="kk-KZ"/>
              </w:rPr>
              <w:t>Өткізілген уақыты</w:t>
            </w:r>
          </w:p>
        </w:tc>
      </w:tr>
      <w:tr w:rsidR="002610AF" w:rsidRPr="00F66331" w:rsidTr="00CF0F2D">
        <w:tc>
          <w:tcPr>
            <w:tcW w:w="926" w:type="dxa"/>
          </w:tcPr>
          <w:p w:rsidR="002610AF" w:rsidRPr="00B0225E" w:rsidRDefault="002610AF" w:rsidP="00B0225E">
            <w:pPr>
              <w:pStyle w:val="a4"/>
              <w:numPr>
                <w:ilvl w:val="0"/>
                <w:numId w:val="12"/>
              </w:numPr>
              <w:tabs>
                <w:tab w:val="left" w:pos="742"/>
              </w:tabs>
              <w:ind w:hanging="635"/>
              <w:rPr>
                <w:rFonts w:ascii="Times New Roman" w:hAnsi="Times New Roman" w:cs="Times New Roman"/>
                <w:sz w:val="28"/>
                <w:szCs w:val="28"/>
                <w:lang w:val="kk-KZ"/>
              </w:rPr>
            </w:pPr>
          </w:p>
        </w:tc>
        <w:tc>
          <w:tcPr>
            <w:tcW w:w="2525" w:type="dxa"/>
          </w:tcPr>
          <w:p w:rsidR="002610AF" w:rsidRPr="002610AF" w:rsidRDefault="002610AF" w:rsidP="00E22B61">
            <w:pPr>
              <w:rPr>
                <w:rFonts w:ascii="Times New Roman" w:hAnsi="Times New Roman" w:cs="Times New Roman"/>
                <w:sz w:val="28"/>
                <w:szCs w:val="28"/>
                <w:lang w:val="en-US"/>
              </w:rPr>
            </w:pPr>
            <w:r w:rsidRPr="0030545E">
              <w:rPr>
                <w:rFonts w:ascii="Times New Roman" w:hAnsi="Times New Roman" w:cs="Times New Roman"/>
                <w:sz w:val="28"/>
                <w:szCs w:val="28"/>
                <w:lang w:val="kk-KZ"/>
              </w:rPr>
              <w:t>Қайырымдылық</w:t>
            </w:r>
            <w:r>
              <w:rPr>
                <w:rFonts w:ascii="Times New Roman" w:hAnsi="Times New Roman" w:cs="Times New Roman"/>
                <w:sz w:val="28"/>
                <w:szCs w:val="28"/>
                <w:lang w:val="kk-KZ"/>
              </w:rPr>
              <w:t xml:space="preserve"> керуені </w:t>
            </w:r>
            <w:r>
              <w:rPr>
                <w:rFonts w:ascii="Times New Roman" w:hAnsi="Times New Roman" w:cs="Times New Roman"/>
                <w:sz w:val="28"/>
                <w:szCs w:val="28"/>
                <w:lang w:val="en-US"/>
              </w:rPr>
              <w:t>V</w:t>
            </w:r>
          </w:p>
        </w:tc>
        <w:tc>
          <w:tcPr>
            <w:tcW w:w="4832" w:type="dxa"/>
          </w:tcPr>
          <w:p w:rsidR="002610AF" w:rsidRPr="0030545E" w:rsidRDefault="002610AF" w:rsidP="002610AF">
            <w:pPr>
              <w:rPr>
                <w:rFonts w:ascii="Times New Roman" w:hAnsi="Times New Roman" w:cs="Times New Roman"/>
                <w:sz w:val="28"/>
                <w:szCs w:val="28"/>
                <w:lang w:val="kk-KZ"/>
              </w:rPr>
            </w:pPr>
            <w:r>
              <w:rPr>
                <w:rFonts w:ascii="Times New Roman" w:hAnsi="Times New Roman" w:cs="Times New Roman"/>
                <w:sz w:val="28"/>
                <w:szCs w:val="28"/>
                <w:lang w:val="en-US"/>
              </w:rPr>
              <w:t>7</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 xml:space="preserve">Қазан </w:t>
            </w:r>
            <w:r w:rsidRPr="0030545E">
              <w:rPr>
                <w:rFonts w:ascii="Times New Roman" w:hAnsi="Times New Roman" w:cs="Times New Roman"/>
                <w:sz w:val="28"/>
                <w:szCs w:val="28"/>
                <w:lang w:val="kk-KZ"/>
              </w:rPr>
              <w:t xml:space="preserve"> күні</w:t>
            </w:r>
            <w:proofErr w:type="gramEnd"/>
            <w:r w:rsidRPr="0030545E">
              <w:rPr>
                <w:rFonts w:ascii="Times New Roman" w:hAnsi="Times New Roman" w:cs="Times New Roman"/>
                <w:sz w:val="28"/>
                <w:szCs w:val="28"/>
                <w:lang w:val="kk-KZ"/>
              </w:rPr>
              <w:t xml:space="preserve"> Түркістан облысы бойынша Іскер Әйелдер қауымдастығының бұқаралық ақпарат құралдарының өкілдеріне арналған баспасөз конференциясы өтті. Онда Тұңғыз Президент қоры ұйымдастырып отырған дәстүрлі Респуб</w:t>
            </w:r>
            <w:r>
              <w:rPr>
                <w:rFonts w:ascii="Times New Roman" w:hAnsi="Times New Roman" w:cs="Times New Roman"/>
                <w:sz w:val="28"/>
                <w:szCs w:val="28"/>
                <w:lang w:val="kk-KZ"/>
              </w:rPr>
              <w:t xml:space="preserve">ликалық «Қайырымдылық керуені </w:t>
            </w:r>
            <w:r w:rsidRPr="002610AF">
              <w:rPr>
                <w:rFonts w:ascii="Times New Roman" w:hAnsi="Times New Roman" w:cs="Times New Roman"/>
                <w:sz w:val="28"/>
                <w:szCs w:val="28"/>
                <w:lang w:val="kk-KZ"/>
              </w:rPr>
              <w:t>V</w:t>
            </w:r>
            <w:r w:rsidRPr="0030545E">
              <w:rPr>
                <w:rFonts w:ascii="Times New Roman" w:hAnsi="Times New Roman" w:cs="Times New Roman"/>
                <w:sz w:val="28"/>
                <w:szCs w:val="28"/>
                <w:lang w:val="kk-KZ"/>
              </w:rPr>
              <w:t xml:space="preserve">» байқауының ережелері мен шарттары түсіндірілді. Спикерлер Түркістан облысы бойынша Іскер Әйелдер қауымдастығының </w:t>
            </w:r>
            <w:r>
              <w:rPr>
                <w:rFonts w:ascii="Times New Roman" w:hAnsi="Times New Roman" w:cs="Times New Roman"/>
                <w:sz w:val="28"/>
                <w:szCs w:val="28"/>
                <w:lang w:val="kk-KZ"/>
              </w:rPr>
              <w:t xml:space="preserve">Жас қанат көшбасшысы Атаева Насиба </w:t>
            </w:r>
            <w:r w:rsidRPr="0030545E">
              <w:rPr>
                <w:rFonts w:ascii="Times New Roman" w:hAnsi="Times New Roman" w:cs="Times New Roman"/>
                <w:sz w:val="28"/>
                <w:szCs w:val="28"/>
                <w:lang w:val="kk-KZ"/>
              </w:rPr>
              <w:t>байқауға қатысты ақпараттар берді.</w:t>
            </w:r>
          </w:p>
        </w:tc>
        <w:tc>
          <w:tcPr>
            <w:tcW w:w="1856" w:type="dxa"/>
          </w:tcPr>
          <w:p w:rsidR="002610AF" w:rsidRPr="0030545E" w:rsidRDefault="002610AF" w:rsidP="002610AF">
            <w:pPr>
              <w:rPr>
                <w:rFonts w:ascii="Times New Roman" w:hAnsi="Times New Roman" w:cs="Times New Roman"/>
                <w:sz w:val="28"/>
                <w:szCs w:val="28"/>
                <w:lang w:val="kk-KZ"/>
              </w:rPr>
            </w:pPr>
            <w:r w:rsidRPr="0030545E">
              <w:rPr>
                <w:rFonts w:ascii="Times New Roman" w:hAnsi="Times New Roman" w:cs="Times New Roman"/>
                <w:sz w:val="28"/>
                <w:szCs w:val="28"/>
                <w:lang w:val="kk-KZ"/>
              </w:rPr>
              <w:t>Қ</w:t>
            </w:r>
            <w:r>
              <w:rPr>
                <w:rFonts w:ascii="Times New Roman" w:hAnsi="Times New Roman" w:cs="Times New Roman"/>
                <w:sz w:val="28"/>
                <w:szCs w:val="28"/>
                <w:lang w:val="kk-KZ"/>
              </w:rPr>
              <w:t>азан</w:t>
            </w:r>
            <w:r w:rsidRPr="0030545E">
              <w:rPr>
                <w:rFonts w:ascii="Times New Roman" w:hAnsi="Times New Roman" w:cs="Times New Roman"/>
                <w:sz w:val="28"/>
                <w:szCs w:val="28"/>
                <w:lang w:val="kk-KZ"/>
              </w:rPr>
              <w:t xml:space="preserve"> айы</w:t>
            </w:r>
          </w:p>
        </w:tc>
      </w:tr>
      <w:tr w:rsidR="00CC3A6D" w:rsidRPr="00CC3A6D" w:rsidTr="00CF0F2D">
        <w:tc>
          <w:tcPr>
            <w:tcW w:w="926" w:type="dxa"/>
          </w:tcPr>
          <w:p w:rsidR="00CC3A6D" w:rsidRPr="00B0225E" w:rsidRDefault="00CC3A6D" w:rsidP="00B0225E">
            <w:pPr>
              <w:pStyle w:val="a4"/>
              <w:numPr>
                <w:ilvl w:val="0"/>
                <w:numId w:val="12"/>
              </w:numPr>
              <w:tabs>
                <w:tab w:val="left" w:pos="742"/>
              </w:tabs>
              <w:ind w:hanging="635"/>
              <w:rPr>
                <w:rFonts w:ascii="Times New Roman" w:hAnsi="Times New Roman" w:cs="Times New Roman"/>
                <w:sz w:val="28"/>
                <w:szCs w:val="28"/>
                <w:lang w:val="kk-KZ"/>
              </w:rPr>
            </w:pPr>
          </w:p>
        </w:tc>
        <w:tc>
          <w:tcPr>
            <w:tcW w:w="2525" w:type="dxa"/>
          </w:tcPr>
          <w:p w:rsidR="00CC3A6D" w:rsidRPr="0030545E" w:rsidRDefault="00CC3A6D" w:rsidP="00E22B61">
            <w:pPr>
              <w:rPr>
                <w:rFonts w:ascii="Times New Roman" w:hAnsi="Times New Roman" w:cs="Times New Roman"/>
                <w:sz w:val="28"/>
                <w:szCs w:val="28"/>
                <w:lang w:val="kk-KZ"/>
              </w:rPr>
            </w:pPr>
            <w:r>
              <w:rPr>
                <w:rFonts w:ascii="Times New Roman" w:hAnsi="Times New Roman" w:cs="Times New Roman"/>
                <w:sz w:val="28"/>
                <w:szCs w:val="28"/>
                <w:lang w:val="kk-KZ"/>
              </w:rPr>
              <w:t>Қыздарға арналған сессия</w:t>
            </w:r>
          </w:p>
        </w:tc>
        <w:tc>
          <w:tcPr>
            <w:tcW w:w="4832" w:type="dxa"/>
          </w:tcPr>
          <w:p w:rsidR="00CC3A6D" w:rsidRPr="00CC3A6D" w:rsidRDefault="00CC3A6D" w:rsidP="002610AF">
            <w:pPr>
              <w:rPr>
                <w:rFonts w:ascii="Times New Roman" w:hAnsi="Times New Roman" w:cs="Times New Roman"/>
                <w:sz w:val="28"/>
                <w:szCs w:val="28"/>
                <w:lang w:val="kk-KZ"/>
              </w:rPr>
            </w:pPr>
            <w:r>
              <w:rPr>
                <w:rFonts w:ascii="Times New Roman" w:hAnsi="Times New Roman" w:cs="Times New Roman"/>
                <w:sz w:val="28"/>
                <w:szCs w:val="28"/>
                <w:lang w:val="kk-KZ"/>
              </w:rPr>
              <w:t>Түркістан облысы бойынша Іскер әйелдер қауымдастығының белсенді мүшелері Ділдабаева Мөлдір маратовна және Шилибекова Улжан Сәнбековна Түркістандық қыздарға арналған «Көшбасшылық мектебі» аясында қолға алынған жобаға сәйкес сессия өткізді. Қыздарға жан-жақты мағлұмат беріп, мазмұнды өткен сессия ҚР Акпарат және қоғамдық даму министрлігі, ҚР Президенті жанындағы Әйелдері істері және отбасылық-демографиялық саясат жөніндегі ұлттық комиссиясы мен Конрад Аденауэр атындағы қордың қолдауымен жүзеге асырып жатқан «</w:t>
            </w:r>
            <w:r w:rsidRPr="00CC3A6D">
              <w:rPr>
                <w:rFonts w:ascii="Times New Roman" w:hAnsi="Times New Roman" w:cs="Times New Roman"/>
                <w:sz w:val="28"/>
                <w:szCs w:val="28"/>
                <w:lang w:val="kk-KZ"/>
              </w:rPr>
              <w:t>Tomiris</w:t>
            </w:r>
            <w:r>
              <w:rPr>
                <w:rFonts w:ascii="Times New Roman" w:hAnsi="Times New Roman" w:cs="Times New Roman"/>
                <w:sz w:val="28"/>
                <w:szCs w:val="28"/>
                <w:lang w:val="kk-KZ"/>
              </w:rPr>
              <w:t>» көшбасшы әйелдер бағдарламасының аясындағы жоба.</w:t>
            </w:r>
          </w:p>
        </w:tc>
        <w:tc>
          <w:tcPr>
            <w:tcW w:w="1856" w:type="dxa"/>
          </w:tcPr>
          <w:p w:rsidR="00CC3A6D" w:rsidRPr="0030545E" w:rsidRDefault="00CC3A6D" w:rsidP="002610AF">
            <w:pPr>
              <w:rPr>
                <w:rFonts w:ascii="Times New Roman" w:hAnsi="Times New Roman" w:cs="Times New Roman"/>
                <w:sz w:val="28"/>
                <w:szCs w:val="28"/>
                <w:lang w:val="kk-KZ"/>
              </w:rPr>
            </w:pPr>
            <w:r>
              <w:rPr>
                <w:rFonts w:ascii="Times New Roman" w:hAnsi="Times New Roman" w:cs="Times New Roman"/>
                <w:sz w:val="28"/>
                <w:szCs w:val="28"/>
                <w:lang w:val="kk-KZ"/>
              </w:rPr>
              <w:t>Қараша айы</w:t>
            </w:r>
          </w:p>
        </w:tc>
      </w:tr>
      <w:tr w:rsidR="00CC3A6D" w:rsidRPr="00CC3A6D" w:rsidTr="00CF0F2D">
        <w:tc>
          <w:tcPr>
            <w:tcW w:w="926" w:type="dxa"/>
          </w:tcPr>
          <w:p w:rsidR="00CC3A6D" w:rsidRPr="00B0225E" w:rsidRDefault="00CC3A6D" w:rsidP="00B0225E">
            <w:pPr>
              <w:pStyle w:val="a4"/>
              <w:numPr>
                <w:ilvl w:val="0"/>
                <w:numId w:val="12"/>
              </w:numPr>
              <w:tabs>
                <w:tab w:val="left" w:pos="742"/>
              </w:tabs>
              <w:ind w:hanging="635"/>
              <w:rPr>
                <w:rFonts w:ascii="Times New Roman" w:hAnsi="Times New Roman" w:cs="Times New Roman"/>
                <w:sz w:val="28"/>
                <w:szCs w:val="28"/>
                <w:lang w:val="kk-KZ"/>
              </w:rPr>
            </w:pPr>
          </w:p>
        </w:tc>
        <w:tc>
          <w:tcPr>
            <w:tcW w:w="2525" w:type="dxa"/>
          </w:tcPr>
          <w:p w:rsidR="00CC3A6D" w:rsidRDefault="00CC3A6D" w:rsidP="00E22B61">
            <w:pPr>
              <w:rPr>
                <w:rFonts w:ascii="Times New Roman" w:hAnsi="Times New Roman" w:cs="Times New Roman"/>
                <w:sz w:val="28"/>
                <w:szCs w:val="28"/>
                <w:lang w:val="kk-KZ"/>
              </w:rPr>
            </w:pPr>
          </w:p>
        </w:tc>
        <w:tc>
          <w:tcPr>
            <w:tcW w:w="4832" w:type="dxa"/>
          </w:tcPr>
          <w:p w:rsidR="00CC3A6D" w:rsidRDefault="00CC3A6D" w:rsidP="002610AF">
            <w:pPr>
              <w:rPr>
                <w:rFonts w:ascii="Times New Roman" w:hAnsi="Times New Roman" w:cs="Times New Roman"/>
                <w:sz w:val="28"/>
                <w:szCs w:val="28"/>
                <w:lang w:val="kk-KZ"/>
              </w:rPr>
            </w:pPr>
            <w:r>
              <w:rPr>
                <w:rFonts w:ascii="Times New Roman" w:hAnsi="Times New Roman" w:cs="Times New Roman"/>
                <w:sz w:val="28"/>
                <w:szCs w:val="28"/>
                <w:lang w:val="kk-KZ"/>
              </w:rPr>
              <w:t>Түркістан облысы бойынша іскер әйелдер қауымдастығы Алматы қаласында өткен Сыртқы экономикалық қызмет тақырыбы бойынша пайдалы және мазмұнды тренингке қатысты. Жаңа білім мен жаңа бастамаларға жол ашқан жоғары деңгейде өткен тренингке біздің облыстық қауымдастықтан Амина Қыдырбаева, Гузаль Султангалиева, Мөлдір Ділдабаева қатысып, үлкен ризашылықпен оралды.</w:t>
            </w:r>
          </w:p>
        </w:tc>
        <w:tc>
          <w:tcPr>
            <w:tcW w:w="1856" w:type="dxa"/>
          </w:tcPr>
          <w:p w:rsidR="00CC3A6D" w:rsidRDefault="00CC3A6D" w:rsidP="002610AF">
            <w:pPr>
              <w:rPr>
                <w:rFonts w:ascii="Times New Roman" w:hAnsi="Times New Roman" w:cs="Times New Roman"/>
                <w:sz w:val="28"/>
                <w:szCs w:val="28"/>
                <w:lang w:val="kk-KZ"/>
              </w:rPr>
            </w:pPr>
            <w:r>
              <w:rPr>
                <w:rFonts w:ascii="Times New Roman" w:hAnsi="Times New Roman" w:cs="Times New Roman"/>
                <w:sz w:val="28"/>
                <w:szCs w:val="28"/>
                <w:lang w:val="kk-KZ"/>
              </w:rPr>
              <w:t>Қараша айы</w:t>
            </w:r>
          </w:p>
        </w:tc>
      </w:tr>
      <w:tr w:rsidR="00786ABA" w:rsidRPr="00CC3A6D" w:rsidTr="00CF0F2D">
        <w:tc>
          <w:tcPr>
            <w:tcW w:w="926" w:type="dxa"/>
          </w:tcPr>
          <w:p w:rsidR="00786ABA" w:rsidRPr="00B0225E" w:rsidRDefault="00786ABA" w:rsidP="00B0225E">
            <w:pPr>
              <w:pStyle w:val="a4"/>
              <w:numPr>
                <w:ilvl w:val="0"/>
                <w:numId w:val="12"/>
              </w:numPr>
              <w:tabs>
                <w:tab w:val="left" w:pos="742"/>
              </w:tabs>
              <w:ind w:hanging="635"/>
              <w:rPr>
                <w:rFonts w:ascii="Times New Roman" w:hAnsi="Times New Roman" w:cs="Times New Roman"/>
                <w:sz w:val="28"/>
                <w:szCs w:val="28"/>
                <w:lang w:val="kk-KZ"/>
              </w:rPr>
            </w:pPr>
          </w:p>
        </w:tc>
        <w:tc>
          <w:tcPr>
            <w:tcW w:w="2525" w:type="dxa"/>
          </w:tcPr>
          <w:p w:rsidR="00786ABA" w:rsidRDefault="00B426D5" w:rsidP="00E22B61">
            <w:pPr>
              <w:rPr>
                <w:rFonts w:ascii="Times New Roman" w:hAnsi="Times New Roman" w:cs="Times New Roman"/>
                <w:sz w:val="28"/>
                <w:szCs w:val="28"/>
                <w:lang w:val="kk-KZ"/>
              </w:rPr>
            </w:pPr>
            <w:r>
              <w:rPr>
                <w:rFonts w:ascii="Times New Roman" w:hAnsi="Times New Roman" w:cs="Times New Roman"/>
                <w:sz w:val="28"/>
                <w:szCs w:val="28"/>
                <w:lang w:val="kk-KZ"/>
              </w:rPr>
              <w:t>Жаңа жылдық кеш</w:t>
            </w:r>
          </w:p>
        </w:tc>
        <w:tc>
          <w:tcPr>
            <w:tcW w:w="4832" w:type="dxa"/>
          </w:tcPr>
          <w:p w:rsidR="00786ABA" w:rsidRPr="00333E50" w:rsidRDefault="00333E50" w:rsidP="002610AF">
            <w:pPr>
              <w:rPr>
                <w:rFonts w:ascii="Times New Roman" w:hAnsi="Times New Roman" w:cs="Times New Roman"/>
                <w:sz w:val="28"/>
                <w:szCs w:val="28"/>
                <w:lang w:val="kk-KZ"/>
              </w:rPr>
            </w:pPr>
            <w:r>
              <w:rPr>
                <w:rFonts w:ascii="Times New Roman" w:hAnsi="Times New Roman" w:cs="Times New Roman"/>
                <w:sz w:val="28"/>
                <w:szCs w:val="28"/>
                <w:lang w:val="kk-KZ"/>
              </w:rPr>
              <w:t xml:space="preserve">Түркістан облысы Іскер әйелдер қауымдастығының белсенді мүшесі, «Top </w:t>
            </w:r>
            <w:r w:rsidRPr="00333E50">
              <w:rPr>
                <w:rFonts w:ascii="Times New Roman" w:hAnsi="Times New Roman" w:cs="Times New Roman"/>
                <w:sz w:val="28"/>
                <w:szCs w:val="28"/>
                <w:lang w:val="kk-KZ"/>
              </w:rPr>
              <w:t>Tobe</w:t>
            </w:r>
            <w:r>
              <w:rPr>
                <w:rFonts w:ascii="Times New Roman" w:hAnsi="Times New Roman" w:cs="Times New Roman"/>
                <w:sz w:val="28"/>
                <w:szCs w:val="28"/>
                <w:lang w:val="kk-KZ"/>
              </w:rPr>
              <w:t xml:space="preserve">» кешенінің директоры Қуатова Индира ханымның бастауымен және Түркістан облысы Іскер әйелдер қауымдастығының қолдауымен ұйымдастырылған оқушыларға жаңа жылдық кеш өткізілді. Осы іс-шараға </w:t>
            </w:r>
            <w:r w:rsidR="00B426D5">
              <w:rPr>
                <w:rFonts w:ascii="Times New Roman" w:hAnsi="Times New Roman" w:cs="Times New Roman"/>
                <w:sz w:val="28"/>
                <w:szCs w:val="28"/>
                <w:lang w:val="kk-KZ"/>
              </w:rPr>
              <w:t>қаламыздағы ең таңдаулы білім шаңырақтарының бірі – Некрасов атындағы мектеп-гимназияның 60 үздік оқушылары (оның ішінде әлеуметтік картаға енген көп балалы, аз қамтылған, толық емес отбасыдан шыққан) оқушылар мен мен дағдарыс орталығына қарасты балалар да қатысты.</w:t>
            </w:r>
          </w:p>
        </w:tc>
        <w:tc>
          <w:tcPr>
            <w:tcW w:w="1856" w:type="dxa"/>
          </w:tcPr>
          <w:p w:rsidR="00786ABA" w:rsidRDefault="00B426D5" w:rsidP="002610AF">
            <w:pPr>
              <w:rPr>
                <w:rFonts w:ascii="Times New Roman" w:hAnsi="Times New Roman" w:cs="Times New Roman"/>
                <w:sz w:val="28"/>
                <w:szCs w:val="28"/>
                <w:lang w:val="kk-KZ"/>
              </w:rPr>
            </w:pPr>
            <w:r>
              <w:rPr>
                <w:rFonts w:ascii="Times New Roman" w:hAnsi="Times New Roman" w:cs="Times New Roman"/>
                <w:sz w:val="28"/>
                <w:szCs w:val="28"/>
                <w:lang w:val="kk-KZ"/>
              </w:rPr>
              <w:t>Желтоқсан айы</w:t>
            </w:r>
          </w:p>
        </w:tc>
      </w:tr>
      <w:tr w:rsidR="00B426D5" w:rsidRPr="00CC3A6D" w:rsidTr="00CF0F2D">
        <w:tc>
          <w:tcPr>
            <w:tcW w:w="926" w:type="dxa"/>
          </w:tcPr>
          <w:p w:rsidR="00B426D5" w:rsidRPr="00B0225E" w:rsidRDefault="00B426D5" w:rsidP="00B0225E">
            <w:pPr>
              <w:pStyle w:val="a4"/>
              <w:numPr>
                <w:ilvl w:val="0"/>
                <w:numId w:val="12"/>
              </w:numPr>
              <w:tabs>
                <w:tab w:val="left" w:pos="742"/>
              </w:tabs>
              <w:ind w:hanging="635"/>
              <w:rPr>
                <w:rFonts w:ascii="Times New Roman" w:hAnsi="Times New Roman" w:cs="Times New Roman"/>
                <w:sz w:val="28"/>
                <w:szCs w:val="28"/>
                <w:lang w:val="kk-KZ"/>
              </w:rPr>
            </w:pPr>
          </w:p>
        </w:tc>
        <w:tc>
          <w:tcPr>
            <w:tcW w:w="2525" w:type="dxa"/>
          </w:tcPr>
          <w:p w:rsidR="00B426D5" w:rsidRDefault="00B426D5" w:rsidP="00E22B61">
            <w:pPr>
              <w:rPr>
                <w:rFonts w:ascii="Times New Roman" w:hAnsi="Times New Roman" w:cs="Times New Roman"/>
                <w:sz w:val="28"/>
                <w:szCs w:val="28"/>
                <w:lang w:val="kk-KZ"/>
              </w:rPr>
            </w:pPr>
            <w:r>
              <w:rPr>
                <w:rFonts w:ascii="Times New Roman" w:hAnsi="Times New Roman" w:cs="Times New Roman"/>
                <w:sz w:val="28"/>
                <w:szCs w:val="28"/>
                <w:lang w:val="kk-KZ"/>
              </w:rPr>
              <w:t>Жақсылық жасап жарысайық</w:t>
            </w:r>
          </w:p>
        </w:tc>
        <w:tc>
          <w:tcPr>
            <w:tcW w:w="4832" w:type="dxa"/>
          </w:tcPr>
          <w:p w:rsidR="00B426D5" w:rsidRDefault="00B426D5" w:rsidP="002610AF">
            <w:pPr>
              <w:rPr>
                <w:rFonts w:ascii="Times New Roman" w:hAnsi="Times New Roman" w:cs="Times New Roman"/>
                <w:sz w:val="28"/>
                <w:szCs w:val="28"/>
                <w:lang w:val="kk-KZ"/>
              </w:rPr>
            </w:pPr>
            <w:r>
              <w:rPr>
                <w:rFonts w:ascii="Times New Roman" w:hAnsi="Times New Roman" w:cs="Times New Roman"/>
                <w:sz w:val="28"/>
                <w:szCs w:val="28"/>
                <w:lang w:val="kk-KZ"/>
              </w:rPr>
              <w:t xml:space="preserve">Жаңа жыл мерекесі қарсаңында Түркістан облысы Іскер әйелдер қауымдастығының төрайымы Намазбаева Инара Әбдіғаппарызы бастаған топпен </w:t>
            </w:r>
            <w:r w:rsidR="00674197">
              <w:rPr>
                <w:rFonts w:ascii="Times New Roman" w:hAnsi="Times New Roman" w:cs="Times New Roman"/>
                <w:sz w:val="28"/>
                <w:szCs w:val="28"/>
                <w:lang w:val="kk-KZ"/>
              </w:rPr>
              <w:t>белсенді мүшелері акция ұйымдастырды. Жылдағы дәстүр бойынша үйде оқытылатын ерекше жағдайдағы 85 балаға жаңа жылдық сыйлықтар үлестірілді. Іскер ханымдар бір сәтке қарша қыздың роліне еніп, Аяз атамен бірге әр баланың үйінің есігін қағып, қуаныш сыйлады. Айта кеткен жөн, мұндай акцияны Іскер әйелдер қауымдастығы биыл үшінші рет қолға алып отыр. Өздері демеушілік жасап өткізетін шараның алдағы уақытта ауқымын кеңейтуді көздейді.</w:t>
            </w:r>
          </w:p>
        </w:tc>
        <w:tc>
          <w:tcPr>
            <w:tcW w:w="1856" w:type="dxa"/>
          </w:tcPr>
          <w:p w:rsidR="00B426D5" w:rsidRDefault="00674197" w:rsidP="002610AF">
            <w:pPr>
              <w:rPr>
                <w:rFonts w:ascii="Times New Roman" w:hAnsi="Times New Roman" w:cs="Times New Roman"/>
                <w:sz w:val="28"/>
                <w:szCs w:val="28"/>
                <w:lang w:val="kk-KZ"/>
              </w:rPr>
            </w:pPr>
            <w:r>
              <w:rPr>
                <w:rFonts w:ascii="Times New Roman" w:hAnsi="Times New Roman" w:cs="Times New Roman"/>
                <w:sz w:val="28"/>
                <w:szCs w:val="28"/>
                <w:lang w:val="kk-KZ"/>
              </w:rPr>
              <w:t>Желтоқсан айы</w:t>
            </w:r>
          </w:p>
        </w:tc>
      </w:tr>
      <w:tr w:rsidR="00DF1152" w:rsidRPr="00CC3A6D" w:rsidTr="00CF0F2D">
        <w:tc>
          <w:tcPr>
            <w:tcW w:w="926" w:type="dxa"/>
          </w:tcPr>
          <w:p w:rsidR="00DF1152" w:rsidRPr="00B0225E" w:rsidRDefault="00DF1152" w:rsidP="00B0225E">
            <w:pPr>
              <w:pStyle w:val="a4"/>
              <w:numPr>
                <w:ilvl w:val="0"/>
                <w:numId w:val="12"/>
              </w:numPr>
              <w:tabs>
                <w:tab w:val="left" w:pos="742"/>
              </w:tabs>
              <w:ind w:hanging="635"/>
              <w:rPr>
                <w:rFonts w:ascii="Times New Roman" w:hAnsi="Times New Roman" w:cs="Times New Roman"/>
                <w:sz w:val="28"/>
                <w:szCs w:val="28"/>
                <w:lang w:val="kk-KZ"/>
              </w:rPr>
            </w:pPr>
          </w:p>
        </w:tc>
        <w:tc>
          <w:tcPr>
            <w:tcW w:w="2525" w:type="dxa"/>
          </w:tcPr>
          <w:p w:rsidR="00DF1152" w:rsidRPr="0030545E" w:rsidRDefault="00DF1152" w:rsidP="00E22B61">
            <w:pPr>
              <w:rPr>
                <w:rFonts w:ascii="Times New Roman" w:hAnsi="Times New Roman" w:cs="Times New Roman"/>
                <w:sz w:val="28"/>
                <w:szCs w:val="28"/>
                <w:lang w:val="kk-KZ"/>
              </w:rPr>
            </w:pPr>
            <w:r w:rsidRPr="0030545E">
              <w:rPr>
                <w:rFonts w:ascii="Times New Roman" w:hAnsi="Times New Roman" w:cs="Times New Roman"/>
                <w:sz w:val="28"/>
                <w:szCs w:val="28"/>
                <w:lang w:val="kk-KZ"/>
              </w:rPr>
              <w:t>Еңбегі жанған арулар</w:t>
            </w:r>
          </w:p>
        </w:tc>
        <w:tc>
          <w:tcPr>
            <w:tcW w:w="4832" w:type="dxa"/>
          </w:tcPr>
          <w:p w:rsidR="00DF1152" w:rsidRDefault="00DF1152" w:rsidP="00E22B61">
            <w:pPr>
              <w:rPr>
                <w:rFonts w:ascii="Times New Roman" w:hAnsi="Times New Roman" w:cs="Times New Roman"/>
                <w:sz w:val="28"/>
                <w:szCs w:val="28"/>
                <w:lang w:val="kk-KZ"/>
              </w:rPr>
            </w:pPr>
            <w:r>
              <w:rPr>
                <w:rFonts w:ascii="Times New Roman" w:hAnsi="Times New Roman" w:cs="Times New Roman"/>
                <w:sz w:val="28"/>
                <w:szCs w:val="28"/>
                <w:lang w:val="kk-KZ"/>
              </w:rPr>
              <w:t xml:space="preserve">Желтоқсан айында </w:t>
            </w:r>
            <w:r w:rsidRPr="0030545E">
              <w:rPr>
                <w:rFonts w:ascii="Times New Roman" w:hAnsi="Times New Roman" w:cs="Times New Roman"/>
                <w:sz w:val="28"/>
                <w:szCs w:val="28"/>
                <w:lang w:val="kk-KZ"/>
              </w:rPr>
              <w:t>Қазақстан Іскер Әйелдер Қауымдастығының</w:t>
            </w:r>
            <w:r>
              <w:rPr>
                <w:rFonts w:ascii="Times New Roman" w:hAnsi="Times New Roman" w:cs="Times New Roman"/>
                <w:sz w:val="28"/>
                <w:szCs w:val="28"/>
                <w:lang w:val="kk-KZ"/>
              </w:rPr>
              <w:t xml:space="preserve"> 25 жылдық мерейтойына орай Тараз қаласында</w:t>
            </w:r>
            <w:r w:rsidRPr="0030545E">
              <w:rPr>
                <w:rFonts w:ascii="Times New Roman" w:hAnsi="Times New Roman" w:cs="Times New Roman"/>
                <w:sz w:val="28"/>
                <w:szCs w:val="28"/>
                <w:lang w:val="kk-KZ"/>
              </w:rPr>
              <w:t xml:space="preserve"> «Еңбегі жанған арулар» форумы өтті. Форумға Түркістан облысы бойынша Іскер Әйелдер Қауымдастығының төрайымы Намазбаева Инара  мен</w:t>
            </w:r>
            <w:r>
              <w:rPr>
                <w:rFonts w:ascii="Times New Roman" w:hAnsi="Times New Roman" w:cs="Times New Roman"/>
                <w:sz w:val="28"/>
                <w:szCs w:val="28"/>
                <w:lang w:val="kk-KZ"/>
              </w:rPr>
              <w:t xml:space="preserve"> </w:t>
            </w:r>
            <w:r w:rsidRPr="00DF1152">
              <w:rPr>
                <w:rFonts w:ascii="Times New Roman" w:hAnsi="Times New Roman" w:cs="Times New Roman"/>
                <w:sz w:val="28"/>
                <w:szCs w:val="28"/>
                <w:lang w:val="kk-KZ"/>
              </w:rPr>
              <w:t>Түркістан облысы бойынша Іскер Әйелдер Қауымдастығының</w:t>
            </w:r>
            <w:r>
              <w:rPr>
                <w:rFonts w:ascii="Times New Roman" w:hAnsi="Times New Roman" w:cs="Times New Roman"/>
                <w:sz w:val="28"/>
                <w:szCs w:val="28"/>
                <w:lang w:val="kk-KZ"/>
              </w:rPr>
              <w:t xml:space="preserve"> Жас қанат көшбасшысы Атаева Насиба,  қауымдастық мүшелері Қыдырбаева Амина, Рысбекова Шынар, </w:t>
            </w:r>
            <w:r w:rsidRPr="0030545E">
              <w:rPr>
                <w:rFonts w:ascii="Times New Roman" w:hAnsi="Times New Roman" w:cs="Times New Roman"/>
                <w:sz w:val="28"/>
                <w:szCs w:val="28"/>
                <w:lang w:val="kk-KZ"/>
              </w:rPr>
              <w:t xml:space="preserve"> Ақмарал </w:t>
            </w:r>
            <w:r w:rsidRPr="0030545E">
              <w:rPr>
                <w:rFonts w:ascii="Times New Roman" w:hAnsi="Times New Roman" w:cs="Times New Roman"/>
                <w:sz w:val="28"/>
                <w:szCs w:val="28"/>
                <w:lang w:val="kk-KZ"/>
              </w:rPr>
              <w:lastRenderedPageBreak/>
              <w:t>Ғаниқызы</w:t>
            </w:r>
            <w:r>
              <w:rPr>
                <w:rFonts w:ascii="Times New Roman" w:hAnsi="Times New Roman" w:cs="Times New Roman"/>
                <w:sz w:val="28"/>
                <w:szCs w:val="28"/>
                <w:lang w:val="kk-KZ"/>
              </w:rPr>
              <w:t xml:space="preserve"> және Ділдабаева Мөлдір</w:t>
            </w:r>
            <w:r w:rsidRPr="0030545E">
              <w:rPr>
                <w:rFonts w:ascii="Times New Roman" w:hAnsi="Times New Roman" w:cs="Times New Roman"/>
                <w:sz w:val="28"/>
                <w:szCs w:val="28"/>
                <w:lang w:val="kk-KZ"/>
              </w:rPr>
              <w:t xml:space="preserve"> қатысты.</w:t>
            </w:r>
          </w:p>
          <w:p w:rsidR="00DF1152" w:rsidRPr="0030545E" w:rsidRDefault="00DF1152" w:rsidP="00E22B61">
            <w:pPr>
              <w:rPr>
                <w:rFonts w:ascii="Times New Roman" w:hAnsi="Times New Roman" w:cs="Times New Roman"/>
                <w:sz w:val="28"/>
                <w:szCs w:val="28"/>
                <w:lang w:val="kk-KZ"/>
              </w:rPr>
            </w:pPr>
            <w:r>
              <w:rPr>
                <w:rFonts w:ascii="Times New Roman" w:hAnsi="Times New Roman" w:cs="Times New Roman"/>
                <w:sz w:val="28"/>
                <w:szCs w:val="28"/>
                <w:lang w:val="kk-KZ"/>
              </w:rPr>
              <w:t xml:space="preserve">Ауқымды шарға Қазақстан Іскер әйелдер қауымдастығының Президенті Сәрсембаева Раушан Біргебайқызы арнайы қатысты. </w:t>
            </w:r>
          </w:p>
          <w:p w:rsidR="00DF1152" w:rsidRPr="0030545E" w:rsidRDefault="00DF1152" w:rsidP="00E22B61">
            <w:pPr>
              <w:rPr>
                <w:rFonts w:ascii="Times New Roman" w:hAnsi="Times New Roman" w:cs="Times New Roman"/>
                <w:sz w:val="28"/>
                <w:szCs w:val="28"/>
                <w:lang w:val="kk-KZ"/>
              </w:rPr>
            </w:pPr>
            <w:r>
              <w:rPr>
                <w:rFonts w:ascii="Times New Roman" w:hAnsi="Times New Roman" w:cs="Times New Roman"/>
                <w:sz w:val="28"/>
                <w:szCs w:val="28"/>
                <w:lang w:val="kk-KZ"/>
              </w:rPr>
              <w:t>Мерекелік шара барасында белсенділер марапатталып, 25 жыл көлемінде атқарылған жұмыстарға қатысты бейнеролик көрсетілді.</w:t>
            </w:r>
          </w:p>
          <w:p w:rsidR="00DF1152" w:rsidRPr="0030545E" w:rsidRDefault="00DF1152" w:rsidP="00E22B61">
            <w:pPr>
              <w:rPr>
                <w:rFonts w:ascii="Times New Roman" w:hAnsi="Times New Roman" w:cs="Times New Roman"/>
                <w:sz w:val="28"/>
                <w:szCs w:val="28"/>
                <w:lang w:val="kk-KZ"/>
              </w:rPr>
            </w:pPr>
          </w:p>
        </w:tc>
        <w:tc>
          <w:tcPr>
            <w:tcW w:w="1856" w:type="dxa"/>
          </w:tcPr>
          <w:p w:rsidR="00DF1152" w:rsidRDefault="00A120C1" w:rsidP="002610A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Желтоқсан айы</w:t>
            </w:r>
          </w:p>
          <w:p w:rsidR="00A120C1" w:rsidRDefault="00A120C1" w:rsidP="002610AF">
            <w:pPr>
              <w:rPr>
                <w:rFonts w:ascii="Times New Roman" w:hAnsi="Times New Roman" w:cs="Times New Roman"/>
                <w:sz w:val="28"/>
                <w:szCs w:val="28"/>
                <w:lang w:val="kk-KZ"/>
              </w:rPr>
            </w:pPr>
          </w:p>
          <w:p w:rsidR="00A120C1" w:rsidRDefault="00A120C1" w:rsidP="002610AF">
            <w:pPr>
              <w:rPr>
                <w:rFonts w:ascii="Times New Roman" w:hAnsi="Times New Roman" w:cs="Times New Roman"/>
                <w:sz w:val="28"/>
                <w:szCs w:val="28"/>
                <w:lang w:val="kk-KZ"/>
              </w:rPr>
            </w:pPr>
          </w:p>
          <w:p w:rsidR="00A120C1" w:rsidRDefault="00A120C1" w:rsidP="002610AF">
            <w:pPr>
              <w:rPr>
                <w:rFonts w:ascii="Times New Roman" w:hAnsi="Times New Roman" w:cs="Times New Roman"/>
                <w:sz w:val="28"/>
                <w:szCs w:val="28"/>
                <w:lang w:val="kk-KZ"/>
              </w:rPr>
            </w:pPr>
          </w:p>
          <w:p w:rsidR="00A120C1" w:rsidRDefault="00A120C1" w:rsidP="002610AF">
            <w:pPr>
              <w:rPr>
                <w:rFonts w:ascii="Times New Roman" w:hAnsi="Times New Roman" w:cs="Times New Roman"/>
                <w:sz w:val="28"/>
                <w:szCs w:val="28"/>
                <w:lang w:val="kk-KZ"/>
              </w:rPr>
            </w:pPr>
          </w:p>
        </w:tc>
      </w:tr>
      <w:tr w:rsidR="00A120C1" w:rsidRPr="00CC3A6D" w:rsidTr="00CF0F2D">
        <w:tc>
          <w:tcPr>
            <w:tcW w:w="926" w:type="dxa"/>
          </w:tcPr>
          <w:p w:rsidR="00A120C1" w:rsidRPr="00150CB6" w:rsidRDefault="00CF0F2D" w:rsidP="00150CB6">
            <w:pPr>
              <w:tabs>
                <w:tab w:val="left" w:pos="742"/>
              </w:tabs>
              <w:ind w:left="360"/>
              <w:rPr>
                <w:rFonts w:ascii="Times New Roman" w:hAnsi="Times New Roman" w:cs="Times New Roman"/>
                <w:sz w:val="28"/>
                <w:szCs w:val="28"/>
                <w:lang w:val="kk-KZ"/>
              </w:rPr>
            </w:pPr>
            <w:r>
              <w:rPr>
                <w:rFonts w:ascii="Times New Roman" w:hAnsi="Times New Roman" w:cs="Times New Roman"/>
                <w:sz w:val="28"/>
                <w:szCs w:val="28"/>
                <w:lang w:val="kk-KZ"/>
              </w:rPr>
              <w:lastRenderedPageBreak/>
              <w:t>7</w:t>
            </w:r>
            <w:r w:rsidR="00150CB6">
              <w:rPr>
                <w:rFonts w:ascii="Times New Roman" w:hAnsi="Times New Roman" w:cs="Times New Roman"/>
                <w:sz w:val="28"/>
                <w:szCs w:val="28"/>
                <w:lang w:val="kk-KZ"/>
              </w:rPr>
              <w:t>.</w:t>
            </w:r>
          </w:p>
        </w:tc>
        <w:tc>
          <w:tcPr>
            <w:tcW w:w="2525" w:type="dxa"/>
          </w:tcPr>
          <w:p w:rsidR="00A120C1" w:rsidRPr="0030545E" w:rsidRDefault="00B647B5" w:rsidP="00E22B61">
            <w:pPr>
              <w:rPr>
                <w:rFonts w:ascii="Times New Roman" w:hAnsi="Times New Roman" w:cs="Times New Roman"/>
                <w:sz w:val="28"/>
                <w:szCs w:val="28"/>
                <w:lang w:val="kk-KZ"/>
              </w:rPr>
            </w:pPr>
            <w:r w:rsidRPr="00B647B5">
              <w:rPr>
                <w:rFonts w:ascii="Times New Roman" w:hAnsi="Times New Roman" w:cs="Times New Roman"/>
                <w:sz w:val="28"/>
                <w:szCs w:val="28"/>
                <w:lang w:val="kk-KZ"/>
              </w:rPr>
              <w:t>Еңбегі жанған арулар</w:t>
            </w:r>
          </w:p>
        </w:tc>
        <w:tc>
          <w:tcPr>
            <w:tcW w:w="4832" w:type="dxa"/>
          </w:tcPr>
          <w:p w:rsidR="00A120C1" w:rsidRDefault="00B647B5" w:rsidP="00E22B61">
            <w:pPr>
              <w:rPr>
                <w:rFonts w:ascii="Times New Roman" w:hAnsi="Times New Roman" w:cs="Times New Roman"/>
                <w:sz w:val="28"/>
                <w:szCs w:val="28"/>
                <w:lang w:val="kk-KZ"/>
              </w:rPr>
            </w:pPr>
            <w:r>
              <w:rPr>
                <w:rFonts w:ascii="Times New Roman" w:hAnsi="Times New Roman" w:cs="Times New Roman"/>
                <w:sz w:val="28"/>
                <w:szCs w:val="28"/>
                <w:lang w:val="kk-KZ"/>
              </w:rPr>
              <w:t xml:space="preserve">Түркістанда </w:t>
            </w:r>
            <w:r w:rsidRPr="00B647B5">
              <w:rPr>
                <w:rFonts w:ascii="Times New Roman" w:hAnsi="Times New Roman" w:cs="Times New Roman"/>
                <w:sz w:val="28"/>
                <w:szCs w:val="28"/>
                <w:lang w:val="kk-KZ"/>
              </w:rPr>
              <w:t>«Еңбегі жанған арулар»</w:t>
            </w:r>
            <w:r>
              <w:rPr>
                <w:rFonts w:ascii="Times New Roman" w:hAnsi="Times New Roman" w:cs="Times New Roman"/>
                <w:sz w:val="28"/>
                <w:szCs w:val="28"/>
                <w:lang w:val="kk-KZ"/>
              </w:rPr>
              <w:t xml:space="preserve"> форумы өтті. Шарада оңтүстік өңіріде кәсіпкерлік </w:t>
            </w:r>
            <w:r w:rsidR="00103011">
              <w:rPr>
                <w:rFonts w:ascii="Times New Roman" w:hAnsi="Times New Roman" w:cs="Times New Roman"/>
                <w:sz w:val="28"/>
                <w:szCs w:val="28"/>
                <w:lang w:val="kk-KZ"/>
              </w:rPr>
              <w:t xml:space="preserve">саланы дамытып жүрген нәзік жанды нағыз іскер ханымдар бас қосты. Бүгінде еліміздің экономикалық салада алға жылжуына серпін беріп жүрген кәсіпкерлердің еңбегін атап өткен Түркістан облысы әкімінің орынбасары Бейсен Тәжібаев форум қатысушыларына Түркістан облысының әкімі Дархан Сатыбалдының Алғыс хатын табыстады. Сондай-ақ ауқымды форумға Қазақстан Іскер әйелдер қаумыдастығының Президенті Сәрсембаева Раушан Біргебайқызы арнайы қатысып, құттықтау сөз алды. Бірқатар іскер ханымдарға </w:t>
            </w:r>
            <w:r w:rsidR="00103011" w:rsidRPr="00103011">
              <w:rPr>
                <w:rFonts w:ascii="Times New Roman" w:hAnsi="Times New Roman" w:cs="Times New Roman"/>
                <w:sz w:val="28"/>
                <w:szCs w:val="28"/>
                <w:lang w:val="kk-KZ"/>
              </w:rPr>
              <w:t>«Еңбегі жанған арулар»</w:t>
            </w:r>
            <w:r w:rsidR="00103011">
              <w:rPr>
                <w:rFonts w:ascii="Times New Roman" w:hAnsi="Times New Roman" w:cs="Times New Roman"/>
                <w:sz w:val="28"/>
                <w:szCs w:val="28"/>
                <w:lang w:val="kk-KZ"/>
              </w:rPr>
              <w:t xml:space="preserve"> төсбелгісі мен Алғыс хатын табыстау рәсімі өтті.</w:t>
            </w:r>
          </w:p>
        </w:tc>
        <w:tc>
          <w:tcPr>
            <w:tcW w:w="1856" w:type="dxa"/>
          </w:tcPr>
          <w:p w:rsidR="00A120C1" w:rsidRDefault="00103011" w:rsidP="002610AF">
            <w:pPr>
              <w:rPr>
                <w:rFonts w:ascii="Times New Roman" w:hAnsi="Times New Roman" w:cs="Times New Roman"/>
                <w:sz w:val="28"/>
                <w:szCs w:val="28"/>
                <w:lang w:val="kk-KZ"/>
              </w:rPr>
            </w:pPr>
            <w:r>
              <w:rPr>
                <w:rFonts w:ascii="Times New Roman" w:hAnsi="Times New Roman" w:cs="Times New Roman"/>
                <w:sz w:val="28"/>
                <w:szCs w:val="28"/>
                <w:lang w:val="kk-KZ"/>
              </w:rPr>
              <w:t>Желтоқсан айы</w:t>
            </w:r>
          </w:p>
        </w:tc>
      </w:tr>
      <w:tr w:rsidR="00942AFD" w:rsidRPr="00CC3A6D" w:rsidTr="00CF0F2D">
        <w:tc>
          <w:tcPr>
            <w:tcW w:w="926" w:type="dxa"/>
          </w:tcPr>
          <w:p w:rsidR="00942AFD" w:rsidRPr="00AE3BCE" w:rsidRDefault="00CF0F2D" w:rsidP="00AE3BCE">
            <w:pPr>
              <w:tabs>
                <w:tab w:val="left" w:pos="742"/>
              </w:tabs>
              <w:rPr>
                <w:rFonts w:ascii="Times New Roman" w:hAnsi="Times New Roman" w:cs="Times New Roman"/>
                <w:sz w:val="28"/>
                <w:szCs w:val="28"/>
                <w:lang w:val="kk-KZ"/>
              </w:rPr>
            </w:pPr>
            <w:r>
              <w:rPr>
                <w:rFonts w:ascii="Times New Roman" w:hAnsi="Times New Roman" w:cs="Times New Roman"/>
                <w:sz w:val="28"/>
                <w:szCs w:val="28"/>
                <w:lang w:val="kk-KZ"/>
              </w:rPr>
              <w:t xml:space="preserve">     8</w:t>
            </w:r>
            <w:bookmarkStart w:id="0" w:name="_GoBack"/>
            <w:bookmarkEnd w:id="0"/>
            <w:r w:rsidR="00AE3BCE">
              <w:rPr>
                <w:rFonts w:ascii="Times New Roman" w:hAnsi="Times New Roman" w:cs="Times New Roman"/>
                <w:sz w:val="28"/>
                <w:szCs w:val="28"/>
                <w:lang w:val="kk-KZ"/>
              </w:rPr>
              <w:t>.</w:t>
            </w:r>
          </w:p>
        </w:tc>
        <w:tc>
          <w:tcPr>
            <w:tcW w:w="2525" w:type="dxa"/>
          </w:tcPr>
          <w:p w:rsidR="00942AFD" w:rsidRPr="00B647B5" w:rsidRDefault="00AE3BCE" w:rsidP="00E22B61">
            <w:pPr>
              <w:rPr>
                <w:rFonts w:ascii="Times New Roman" w:hAnsi="Times New Roman" w:cs="Times New Roman"/>
                <w:sz w:val="28"/>
                <w:szCs w:val="28"/>
                <w:lang w:val="kk-KZ"/>
              </w:rPr>
            </w:pPr>
            <w:r>
              <w:rPr>
                <w:rFonts w:ascii="Times New Roman" w:hAnsi="Times New Roman" w:cs="Times New Roman"/>
                <w:sz w:val="28"/>
                <w:szCs w:val="28"/>
                <w:lang w:val="kk-KZ"/>
              </w:rPr>
              <w:t xml:space="preserve">Жаңа жылдық кеш </w:t>
            </w:r>
          </w:p>
        </w:tc>
        <w:tc>
          <w:tcPr>
            <w:tcW w:w="4832" w:type="dxa"/>
          </w:tcPr>
          <w:p w:rsidR="00942AFD" w:rsidRDefault="00AE3BCE" w:rsidP="00E22B61">
            <w:pPr>
              <w:rPr>
                <w:rFonts w:ascii="Times New Roman" w:hAnsi="Times New Roman" w:cs="Times New Roman"/>
                <w:sz w:val="28"/>
                <w:szCs w:val="28"/>
                <w:lang w:val="kk-KZ"/>
              </w:rPr>
            </w:pPr>
            <w:r>
              <w:rPr>
                <w:rFonts w:ascii="Times New Roman" w:hAnsi="Times New Roman" w:cs="Times New Roman"/>
                <w:sz w:val="28"/>
                <w:szCs w:val="28"/>
                <w:lang w:val="kk-KZ"/>
              </w:rPr>
              <w:t xml:space="preserve">Жаңа жыл мерекесіне орай Түркістан облысы іскер әйелдер қауымдастығы демеушілік көрсетіп, 80 балаға кеш ұйымдастырды. Әлеуметтік жағдайы аз қамтамасыз етілген және мүмкіндігі шектеулі балаларға «Бауырсақ» дәмханасында ақ дастарқан жайып, мерекелік көңіл-күй сыйлады. </w:t>
            </w:r>
          </w:p>
        </w:tc>
        <w:tc>
          <w:tcPr>
            <w:tcW w:w="1856" w:type="dxa"/>
          </w:tcPr>
          <w:p w:rsidR="00942AFD" w:rsidRDefault="00AE3BCE" w:rsidP="002610AF">
            <w:pPr>
              <w:rPr>
                <w:rFonts w:ascii="Times New Roman" w:hAnsi="Times New Roman" w:cs="Times New Roman"/>
                <w:sz w:val="28"/>
                <w:szCs w:val="28"/>
                <w:lang w:val="kk-KZ"/>
              </w:rPr>
            </w:pPr>
            <w:r>
              <w:rPr>
                <w:rFonts w:ascii="Times New Roman" w:hAnsi="Times New Roman" w:cs="Times New Roman"/>
                <w:sz w:val="28"/>
                <w:szCs w:val="28"/>
                <w:lang w:val="kk-KZ"/>
              </w:rPr>
              <w:t>Желтоқсан айы</w:t>
            </w:r>
          </w:p>
        </w:tc>
      </w:tr>
    </w:tbl>
    <w:p w:rsidR="00846254" w:rsidRDefault="00846254">
      <w:pPr>
        <w:rPr>
          <w:rFonts w:ascii="Times New Roman" w:hAnsi="Times New Roman" w:cs="Times New Roman"/>
          <w:sz w:val="28"/>
          <w:szCs w:val="28"/>
          <w:lang w:val="kk-KZ"/>
        </w:rPr>
      </w:pPr>
    </w:p>
    <w:p w:rsidR="004957C5" w:rsidRPr="00D97FA5" w:rsidRDefault="004957C5">
      <w:pPr>
        <w:rPr>
          <w:rFonts w:ascii="Times New Roman" w:hAnsi="Times New Roman" w:cs="Times New Roman"/>
          <w:sz w:val="28"/>
          <w:szCs w:val="28"/>
          <w:lang w:val="kk-KZ"/>
        </w:rPr>
      </w:pPr>
    </w:p>
    <w:sectPr w:rsidR="004957C5" w:rsidRPr="00D97FA5" w:rsidSect="00645238">
      <w:pgSz w:w="11906" w:h="16838"/>
      <w:pgMar w:top="426"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4FBB"/>
    <w:multiLevelType w:val="hybridMultilevel"/>
    <w:tmpl w:val="52A645DE"/>
    <w:lvl w:ilvl="0" w:tplc="1C6A9804">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22F13"/>
    <w:multiLevelType w:val="hybridMultilevel"/>
    <w:tmpl w:val="1E169BE8"/>
    <w:lvl w:ilvl="0" w:tplc="C78A872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0F1FB7"/>
    <w:multiLevelType w:val="hybridMultilevel"/>
    <w:tmpl w:val="C09A7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8B10B2"/>
    <w:multiLevelType w:val="hybridMultilevel"/>
    <w:tmpl w:val="674E96B6"/>
    <w:lvl w:ilvl="0" w:tplc="C78A872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2610F9"/>
    <w:multiLevelType w:val="hybridMultilevel"/>
    <w:tmpl w:val="911A2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D32F2A"/>
    <w:multiLevelType w:val="hybridMultilevel"/>
    <w:tmpl w:val="551EB69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795A81"/>
    <w:multiLevelType w:val="hybridMultilevel"/>
    <w:tmpl w:val="AD4CC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CD6416"/>
    <w:multiLevelType w:val="hybridMultilevel"/>
    <w:tmpl w:val="DFE85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272824"/>
    <w:multiLevelType w:val="hybridMultilevel"/>
    <w:tmpl w:val="30547604"/>
    <w:lvl w:ilvl="0" w:tplc="C78A872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864492B"/>
    <w:multiLevelType w:val="hybridMultilevel"/>
    <w:tmpl w:val="B4801000"/>
    <w:lvl w:ilvl="0" w:tplc="8BC23D86">
      <w:start w:val="2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EB78C6"/>
    <w:multiLevelType w:val="hybridMultilevel"/>
    <w:tmpl w:val="D8D646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C025375"/>
    <w:multiLevelType w:val="hybridMultilevel"/>
    <w:tmpl w:val="491AFCFC"/>
    <w:lvl w:ilvl="0" w:tplc="BCB88AD4">
      <w:start w:val="27"/>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12">
    <w:nsid w:val="6E9A688D"/>
    <w:multiLevelType w:val="hybridMultilevel"/>
    <w:tmpl w:val="7784A7B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13B3490"/>
    <w:multiLevelType w:val="hybridMultilevel"/>
    <w:tmpl w:val="1C263144"/>
    <w:lvl w:ilvl="0" w:tplc="C78A872C">
      <w:start w:val="1"/>
      <w:numFmt w:val="decimal"/>
      <w:lvlText w:val="%1."/>
      <w:lvlJc w:val="left"/>
      <w:pPr>
        <w:ind w:left="918" w:hanging="360"/>
      </w:pPr>
      <w:rPr>
        <w:b w:val="0"/>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num w:numId="1">
    <w:abstractNumId w:val="2"/>
  </w:num>
  <w:num w:numId="2">
    <w:abstractNumId w:val="4"/>
  </w:num>
  <w:num w:numId="3">
    <w:abstractNumId w:val="6"/>
  </w:num>
  <w:num w:numId="4">
    <w:abstractNumId w:val="12"/>
  </w:num>
  <w:num w:numId="5">
    <w:abstractNumId w:val="10"/>
  </w:num>
  <w:num w:numId="6">
    <w:abstractNumId w:val="1"/>
  </w:num>
  <w:num w:numId="7">
    <w:abstractNumId w:val="0"/>
  </w:num>
  <w:num w:numId="8">
    <w:abstractNumId w:val="11"/>
  </w:num>
  <w:num w:numId="9">
    <w:abstractNumId w:val="9"/>
  </w:num>
  <w:num w:numId="10">
    <w:abstractNumId w:val="3"/>
  </w:num>
  <w:num w:numId="11">
    <w:abstractNumId w:val="8"/>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A5"/>
    <w:rsid w:val="000167D9"/>
    <w:rsid w:val="0003671E"/>
    <w:rsid w:val="000905C9"/>
    <w:rsid w:val="00103011"/>
    <w:rsid w:val="00120DB3"/>
    <w:rsid w:val="00132B24"/>
    <w:rsid w:val="00134208"/>
    <w:rsid w:val="00150CB6"/>
    <w:rsid w:val="001806FF"/>
    <w:rsid w:val="001908AE"/>
    <w:rsid w:val="001E6D05"/>
    <w:rsid w:val="0022357E"/>
    <w:rsid w:val="00223BF8"/>
    <w:rsid w:val="0025044B"/>
    <w:rsid w:val="00251B66"/>
    <w:rsid w:val="002610AF"/>
    <w:rsid w:val="002D4B61"/>
    <w:rsid w:val="002F3AAC"/>
    <w:rsid w:val="0030221D"/>
    <w:rsid w:val="00303FDD"/>
    <w:rsid w:val="0033326F"/>
    <w:rsid w:val="00333E50"/>
    <w:rsid w:val="003621FD"/>
    <w:rsid w:val="004010BF"/>
    <w:rsid w:val="004073A3"/>
    <w:rsid w:val="004121AA"/>
    <w:rsid w:val="00416F94"/>
    <w:rsid w:val="004416C7"/>
    <w:rsid w:val="00472116"/>
    <w:rsid w:val="004876D6"/>
    <w:rsid w:val="004957C5"/>
    <w:rsid w:val="004B4465"/>
    <w:rsid w:val="00516B5F"/>
    <w:rsid w:val="00533572"/>
    <w:rsid w:val="005827A4"/>
    <w:rsid w:val="0059239D"/>
    <w:rsid w:val="005D453F"/>
    <w:rsid w:val="005E584E"/>
    <w:rsid w:val="00617DB9"/>
    <w:rsid w:val="006220EF"/>
    <w:rsid w:val="00625783"/>
    <w:rsid w:val="00645238"/>
    <w:rsid w:val="00674197"/>
    <w:rsid w:val="006C51C0"/>
    <w:rsid w:val="00747A4E"/>
    <w:rsid w:val="007710C5"/>
    <w:rsid w:val="00786ABA"/>
    <w:rsid w:val="007D2817"/>
    <w:rsid w:val="00846254"/>
    <w:rsid w:val="008743D6"/>
    <w:rsid w:val="008E2761"/>
    <w:rsid w:val="008F1DE7"/>
    <w:rsid w:val="009272C8"/>
    <w:rsid w:val="00934BAA"/>
    <w:rsid w:val="00942AFD"/>
    <w:rsid w:val="009A25E2"/>
    <w:rsid w:val="00A120C1"/>
    <w:rsid w:val="00A40A9B"/>
    <w:rsid w:val="00A465FE"/>
    <w:rsid w:val="00AC00FF"/>
    <w:rsid w:val="00AE39C9"/>
    <w:rsid w:val="00AE3BCE"/>
    <w:rsid w:val="00AE49FB"/>
    <w:rsid w:val="00AF6F75"/>
    <w:rsid w:val="00B0225E"/>
    <w:rsid w:val="00B1335B"/>
    <w:rsid w:val="00B136E3"/>
    <w:rsid w:val="00B223CF"/>
    <w:rsid w:val="00B426D5"/>
    <w:rsid w:val="00B647B5"/>
    <w:rsid w:val="00B87DFA"/>
    <w:rsid w:val="00BB3181"/>
    <w:rsid w:val="00BD4FE0"/>
    <w:rsid w:val="00BE1598"/>
    <w:rsid w:val="00C57F6A"/>
    <w:rsid w:val="00C6463D"/>
    <w:rsid w:val="00CB202A"/>
    <w:rsid w:val="00CC3A6D"/>
    <w:rsid w:val="00CF0F2D"/>
    <w:rsid w:val="00D00987"/>
    <w:rsid w:val="00D51536"/>
    <w:rsid w:val="00D66F25"/>
    <w:rsid w:val="00D94107"/>
    <w:rsid w:val="00D97FA5"/>
    <w:rsid w:val="00DD7561"/>
    <w:rsid w:val="00DE2272"/>
    <w:rsid w:val="00DF1152"/>
    <w:rsid w:val="00E337E3"/>
    <w:rsid w:val="00E44C09"/>
    <w:rsid w:val="00ED727A"/>
    <w:rsid w:val="00EE35EF"/>
    <w:rsid w:val="00F105B8"/>
    <w:rsid w:val="00F140A7"/>
    <w:rsid w:val="00F2174C"/>
    <w:rsid w:val="00F40EFE"/>
    <w:rsid w:val="00F66331"/>
    <w:rsid w:val="00F6765B"/>
    <w:rsid w:val="00F86F1C"/>
    <w:rsid w:val="00FB649A"/>
    <w:rsid w:val="00FC713F"/>
    <w:rsid w:val="00FD1AA9"/>
    <w:rsid w:val="00FD76B3"/>
    <w:rsid w:val="00FE6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3181"/>
    <w:pPr>
      <w:ind w:left="720"/>
      <w:contextualSpacing/>
    </w:pPr>
  </w:style>
  <w:style w:type="paragraph" w:styleId="a5">
    <w:name w:val="Balloon Text"/>
    <w:basedOn w:val="a"/>
    <w:link w:val="a6"/>
    <w:uiPriority w:val="99"/>
    <w:semiHidden/>
    <w:unhideWhenUsed/>
    <w:rsid w:val="00FB64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6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3181"/>
    <w:pPr>
      <w:ind w:left="720"/>
      <w:contextualSpacing/>
    </w:pPr>
  </w:style>
  <w:style w:type="paragraph" w:styleId="a5">
    <w:name w:val="Balloon Text"/>
    <w:basedOn w:val="a"/>
    <w:link w:val="a6"/>
    <w:uiPriority w:val="99"/>
    <w:semiHidden/>
    <w:unhideWhenUsed/>
    <w:rsid w:val="00FB64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356C-25A8-4E90-A982-CB3DF0D7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3</cp:revision>
  <cp:lastPrinted>2022-01-17T04:42:00Z</cp:lastPrinted>
  <dcterms:created xsi:type="dcterms:W3CDTF">2023-01-16T03:45:00Z</dcterms:created>
  <dcterms:modified xsi:type="dcterms:W3CDTF">2023-01-16T03:48:00Z</dcterms:modified>
</cp:coreProperties>
</file>